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892832">
        <w:rPr>
          <w:rFonts w:ascii="Times New Roman" w:hAnsi="Times New Roman" w:cs="Times New Roman"/>
          <w:sz w:val="28"/>
          <w:szCs w:val="28"/>
        </w:rPr>
        <w:t>Утвержден</w:t>
      </w: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92832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92832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92832">
        <w:rPr>
          <w:rFonts w:ascii="Times New Roman" w:hAnsi="Times New Roman" w:cs="Times New Roman"/>
          <w:sz w:val="28"/>
          <w:szCs w:val="28"/>
        </w:rPr>
        <w:t xml:space="preserve"> от </w:t>
      </w:r>
      <w:r w:rsidR="001914F7">
        <w:rPr>
          <w:rFonts w:ascii="Times New Roman" w:hAnsi="Times New Roman" w:cs="Times New Roman"/>
          <w:sz w:val="28"/>
          <w:szCs w:val="28"/>
        </w:rPr>
        <w:t xml:space="preserve">28.06.2019 </w:t>
      </w:r>
      <w:r w:rsidRPr="00892832">
        <w:rPr>
          <w:rFonts w:ascii="Times New Roman" w:hAnsi="Times New Roman" w:cs="Times New Roman"/>
          <w:sz w:val="28"/>
          <w:szCs w:val="28"/>
        </w:rPr>
        <w:t>№</w:t>
      </w:r>
      <w:r w:rsidR="001914F7">
        <w:rPr>
          <w:rFonts w:ascii="Times New Roman" w:hAnsi="Times New Roman" w:cs="Times New Roman"/>
          <w:sz w:val="28"/>
          <w:szCs w:val="28"/>
        </w:rPr>
        <w:t>256</w:t>
      </w: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892832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2832">
        <w:rPr>
          <w:rFonts w:ascii="Times New Roman" w:hAnsi="Times New Roman" w:cs="Times New Roman"/>
          <w:bCs/>
          <w:sz w:val="28"/>
          <w:szCs w:val="28"/>
        </w:rPr>
        <w:t>мероприятий по составлению проекта бюджета Березовского городского округа на 2020 год и плановый период 2021 и 2022 годов</w:t>
      </w: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5386"/>
        <w:gridCol w:w="1418"/>
        <w:gridCol w:w="2670"/>
      </w:tblGrid>
      <w:tr w:rsidR="00892832" w:rsidRPr="00892832" w:rsidTr="00B319E2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(не позднее)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согласования с главными распорядителями средств областного бюджета: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изменений производственно-сетевых показателей муниципальных учреждений Березовского городского округа на 2020 год и плановый период 2021 и 2022 годов;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исходных данных, используемых для расчета межбюджетных трансфертов из областного бюджета местному бюджету на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июля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распорядители 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средств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в Министерство социальной политики Свердловской области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31 марта 2019 года: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численности граждан, достигших возраста 70 лет и не достигших возраста 80 лет, имеющих право на получение компенсации расходов на уплату взноса на капитальный ремонт общего имущества в многоквартирном доме;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численности граждан, достигших возраста 80 лет, имеющих право на получение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июля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Березовского городского округа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Министерство природных ресурсов и экологии Свердловской области информации о гидротехнических сооружениях Березовского городского округа с указанием собственника, класса опасности, целевого использования, технического состояния и уровня безопасности гидротехнического сооружения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1 января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июля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Березовского городского округа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в Министерство строительства и 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инфраструктуры Свердловской области сведений об общей площади жилых помещений аварийного жилищного фонда, подлежащего расселению, по состоянию на 1 января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июля </w:t>
            </w: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Березовского городского округа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Министерство природных ресурсов и экологии Свердловской области информации о площадях лесных участков (городских лесов, лесов особо охраняемых природных территорий), расположенных в границах Березовского городского округа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1 января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июля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Березовского городского округа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Министерство природных ресурсов и экологии Свердловской области данных, необходимых для расчета оценки расходных полномочий на охрану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июля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Березовского городского округа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представление в Министерство экономики и территориального развития Свердловской области предварительного прогноза социально-экономического развития Березовского городского округа на 2020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июля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892832" w:rsidRPr="00892832" w:rsidTr="00B319E2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заявки на дополнительную потребность в расходных полномочиях с приложением обосновывающих расчетов и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августа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бюджетных средств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прогноза поступлений администрируемых доходов, поступающих в местный бюджет по кодам доходов бюджетной классификации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приложением аналитической записки с раскрытием методики расчета прогноза и факторов роста (снижения) доходов на период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12 августа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администраторы доходов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сведений о половозрастном составе постоянного населения Березовского городского округа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01 января 2018 года</w:t>
            </w: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, прогноза численности постоянного населения</w:t>
            </w:r>
            <w:r w:rsidR="00191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 января 2020 года, 01 января 2021 года и на 1 января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августа 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в управление финансов Березовского городского округа сведений о количестве единиц хранения, относящихся к муниципальному архивному фонду Березовского 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округа, по состоянию на 01 января 2019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августа 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Березовского городского округа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округа: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гидротехнических сооружениях, находящихся в собственности Березовского городского округа, класса, целевого использования, технического состояния гидротехнического сооружения и уровня безопасности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1 января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августа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Березовского городского округа, комитет по управлению имуществом Березовского городского округа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информации из государственного лесного реестра о площадях лесных участков (городских лесов, лесов особо охраняемых природных территорий), расположенных в границах Березовского городского округа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01 января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августа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данных для оценки полномочий на содержание, ремонт и капитальный ремонт автомобильных дорог местного значения: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протяженности автомобильных дорог местного значения в Березовском городском округе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01 января 2019 года, учтенных в сведениях Федеральной службы государственной статистики о протяженности автомобильных дорог общего пользования местного значения, по категориям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августа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Березовского городского округа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предложений по расчету расходов на мероприятия по оформлению права собственности на автомобильные дороги местного значения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необходимости осуществления таких мероприятий в 2020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августа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имуществом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данных о минимальном размере взноса на капитальный ремонт общего имущества в многоквартирных домах Березовского городского округа на 2020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августа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в управление финансов Березовского городского округа информации о численности обучающихся в муниципальных общеобразовательных организациях Березовского 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  <w:r w:rsidR="0019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01 сентября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августа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проекта постановления  администрации Березовского городского округа о внесении изменений в Перечень муниципальных программ Березовского городского округа, утвержденный постановлением администрации Березовского городского </w:t>
            </w: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округа от 08.08.2018 №653 «Об утверждении Перечня муниципальных программ Березовского городского округа до 2024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в министерстве финансов Свердловской области исходных данных для расчета межбюджетных трансфертов из областного бюджета местному бюджету на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6 сентября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несогласованных вопросов органов местного самоуправления Березовского городского округа на заседании комиссии по рассмотрению предложений органов местного 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муниципальных образований, расположенных на территории Свердловской области, по исходным данным для расчета межбюджетных трансфертов из областного бюджета местному бюджету на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в сроки, установ-ленные распоряже-ние</w:t>
            </w:r>
            <w:r w:rsidR="001914F7">
              <w:rPr>
                <w:rFonts w:ascii="Times New Roman" w:hAnsi="Times New Roman" w:cs="Times New Roman"/>
                <w:sz w:val="24"/>
                <w:szCs w:val="24"/>
              </w:rPr>
              <w:t>м П</w:t>
            </w: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рави-тельства Свердловс-кой области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Березовского городского округа, управление финансов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обоснования бюджетных ассигнований на 2020 год и плановый период 2021 и 2022 годов по форме, установленной управлением финансов Березовского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бюджетных средств местного бюджета</w:t>
            </w:r>
          </w:p>
        </w:tc>
      </w:tr>
      <w:tr w:rsidR="00892832" w:rsidRPr="00892832" w:rsidTr="00B319E2">
        <w:trPr>
          <w:trHeight w:val="2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в управление финансов Березовского городского округа информации о плановых показателях, формирующих фонд оплаты труда, учреждений бюджетного сектора экономики Березовского городского округа на 2020-2022 годы по форме, установленной управление финансов Березовского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бюджетных средств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изменений в муниципальные программы Березовского городского округа, предлагаемых к финансированию на очередной финансовый год и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распорядители 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средств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представление в Думу Березовского 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 проекта решения Думы Березовского городского округа об утверждении Плана приватизации муниципального имущества Березовского городского округа на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октября </w:t>
            </w: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по управлению 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имуществом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главным распорядителям бюджетных средств плановых объемов бюджетных ассигнований на 2020 год и плановый период 2021 и 2022 годов в части расходов, источником финансового обеспечения которых являются 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отдел экономики и прогнозирования администрации Березовского городского округа паспортов муниципальных программ Березовского городского округа, утвержденных постановлениями администрации Березовского городского округа, реализуемых в 2019 году и предлагаемых к финансированию в 2020 году и плановом периоде 2021 и 2022 годов, проектов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постановлений администрации Березовского городского округа о внесении изменений в 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программы Березовского городского округа, предлагаемые к финансированию в 2020 году и плановом периоде 2021 и 2022 годов, а также муниципальных программ Березовского городского округа, утвержденных постановлениями администрации Березовского городского округа и предлагаемых к финансированию начиная с 2020 года, и (или) проектов таких программ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20 октября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бюджетных средств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предложений главных распорядителей бюджетных средств на заседании согласительной комиссии при главе Березовского городского округа по мероприятиям с обоснованием бюджетных ассигнований на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20 октября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бюджетных средств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главным распорядителям бюджетных средств плановых объемов бюджетных ассигнований на 2020 год и плановый период 2021 и 2022 годов в части расходов, источником финансового обеспечения которых являются субсидии, субвенции, иные межбюджетные трансферты из федерального, областного бюджетов, имеющие целевое назначение, доведенные Министерством финансов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ноября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проектов изменений в </w:t>
            </w: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программы Березовского городского округа на 2019-2024 годы постановлением администрации   Березовского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ноября 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главные распорядители 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средств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сведений о целях гарантирования с указанием объемов обязательств по каждой цели и сроках их исполнения, для обеспечения которых планируется предоставить муниципальные гарантии Березовского городского округа в 2020 - 2022 годах, а также объемов бюджетных ассигнований в 2020-2022 годах на возможное исполнение выданных муниципальных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ноября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в управление финансов Березовского городского округа информации о суммах средств, подлежащих возврату в местный бюджет в 2020 году и плановый период 2021 и 2022 годов по исполненным за счет средств местного бюджета муниципальным гарантиям Березовского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 ноября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предложений по распределению бюджетных ассигнований местного бюджета на 2020 год и плановый период 2021 и 2022 годов в разрезе кодов бюджетной классификации расходов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10 ноября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бюджетных средств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согласование проекта постановления главы Березовского городского округа об утверждении основных направлений бюджетной и налоговой политики Березовского городского округа на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10 ноября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округа, управление финансов Березовского городского округа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согласование проекта постановления главы Березовского городского округа об одобрении прогноза социально-экономического развития Березовского городского округа на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ноября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изменений бюджетного прогноза Березовского городского округа на долгосрочный период до 2030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порядок применения бюджетной классификации Российской Федерации в части, относящейся к местному </w:t>
            </w: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бюджету на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ноября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 Березовского городского округа 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управление финансов Березовского городского округа реестра расходных обязательств главного распорядителя бюджетных средств местного бюджета на 2020 год и плановый период 2021 и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ноября 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бюджетных средств местного бюджета</w:t>
            </w:r>
          </w:p>
        </w:tc>
      </w:tr>
      <w:tr w:rsidR="00892832" w:rsidRPr="00892832" w:rsidTr="00B3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представление в Думу Березовского городского округа проекта решения Думы Березовского городского округа  о бюджете Березовского городского округа на 2020 год и плановый период 2021 и 2022 годов  а также материалов и документов, вносимых одновременно с проектом решения Думы Березовского городского округа  о бюджете Березовского городского округа на 2020 год и плановый период 2021 и 2022 годов в соответствии со статьей 17 решения Думы Березовского городского округа от 26 декабря 2013 года №103 «Об утверждении Положения о бюджетном процессе в Березовском городском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округа, отдел экономики и прогнозирования администрации Березовского городского округа</w:t>
            </w: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832" w:rsidRPr="00892832" w:rsidRDefault="00892832" w:rsidP="008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32" w:rsidRPr="00892832" w:rsidRDefault="00892832" w:rsidP="00892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32" w:rsidRPr="003D7816" w:rsidRDefault="00892832" w:rsidP="00892832">
      <w:pPr>
        <w:widowControl w:val="0"/>
        <w:autoSpaceDE w:val="0"/>
        <w:autoSpaceDN w:val="0"/>
        <w:adjustRightInd w:val="0"/>
      </w:pPr>
    </w:p>
    <w:p w:rsidR="00892832" w:rsidRPr="003D7816" w:rsidRDefault="00892832" w:rsidP="00892832">
      <w:pPr>
        <w:widowControl w:val="0"/>
        <w:autoSpaceDE w:val="0"/>
        <w:autoSpaceDN w:val="0"/>
        <w:adjustRightInd w:val="0"/>
      </w:pPr>
    </w:p>
    <w:p w:rsidR="00892832" w:rsidRPr="003D7816" w:rsidRDefault="00892832" w:rsidP="00892832">
      <w:pPr>
        <w:widowControl w:val="0"/>
        <w:autoSpaceDE w:val="0"/>
        <w:autoSpaceDN w:val="0"/>
        <w:adjustRightInd w:val="0"/>
      </w:pPr>
    </w:p>
    <w:p w:rsidR="00892832" w:rsidRPr="00511E8E" w:rsidRDefault="00892832" w:rsidP="00892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365"/>
      <w:bookmarkEnd w:id="1"/>
    </w:p>
    <w:p w:rsidR="00EB1D5C" w:rsidRDefault="00EB1D5C"/>
    <w:sectPr w:rsidR="00EB1D5C" w:rsidSect="00892832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A3" w:rsidRDefault="006405A3" w:rsidP="00892832">
      <w:pPr>
        <w:spacing w:after="0" w:line="240" w:lineRule="auto"/>
      </w:pPr>
      <w:r>
        <w:separator/>
      </w:r>
    </w:p>
  </w:endnote>
  <w:endnote w:type="continuationSeparator" w:id="1">
    <w:p w:rsidR="006405A3" w:rsidRDefault="006405A3" w:rsidP="008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A3" w:rsidRDefault="006405A3" w:rsidP="00892832">
      <w:pPr>
        <w:spacing w:after="0" w:line="240" w:lineRule="auto"/>
      </w:pPr>
      <w:r>
        <w:separator/>
      </w:r>
    </w:p>
  </w:footnote>
  <w:footnote w:type="continuationSeparator" w:id="1">
    <w:p w:rsidR="006405A3" w:rsidRDefault="006405A3" w:rsidP="0089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8885"/>
      <w:docPartObj>
        <w:docPartGallery w:val="Page Numbers (Top of Page)"/>
        <w:docPartUnique/>
      </w:docPartObj>
    </w:sdtPr>
    <w:sdtContent>
      <w:p w:rsidR="00892832" w:rsidRDefault="00533BD9">
        <w:pPr>
          <w:pStyle w:val="a3"/>
          <w:jc w:val="center"/>
        </w:pPr>
        <w:fldSimple w:instr=" PAGE   \* MERGEFORMAT ">
          <w:r w:rsidR="001914F7">
            <w:rPr>
              <w:noProof/>
            </w:rPr>
            <w:t>5</w:t>
          </w:r>
        </w:fldSimple>
      </w:p>
    </w:sdtContent>
  </w:sdt>
  <w:p w:rsidR="00892832" w:rsidRDefault="008928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832"/>
    <w:rsid w:val="001914F7"/>
    <w:rsid w:val="00533BD9"/>
    <w:rsid w:val="006405A3"/>
    <w:rsid w:val="00892832"/>
    <w:rsid w:val="00EB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832"/>
  </w:style>
  <w:style w:type="paragraph" w:styleId="a5">
    <w:name w:val="footer"/>
    <w:basedOn w:val="a"/>
    <w:link w:val="a6"/>
    <w:uiPriority w:val="99"/>
    <w:semiHidden/>
    <w:unhideWhenUsed/>
    <w:rsid w:val="0089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2215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2019-07-03T11:55:00Z</dcterms:created>
  <dcterms:modified xsi:type="dcterms:W3CDTF">2019-07-03T12:13:00Z</dcterms:modified>
</cp:coreProperties>
</file>